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9A" w:rsidRPr="00762643" w:rsidRDefault="0078309A" w:rsidP="008218E5">
      <w:pPr>
        <w:snapToGrid w:val="0"/>
        <w:jc w:val="center"/>
        <w:rPr>
          <w:rFonts w:ascii="Meiryo UI" w:eastAsia="Meiryo UI" w:hAnsi="Meiryo UI"/>
          <w:sz w:val="56"/>
          <w:szCs w:val="56"/>
          <w:lang w:val="pt-BR"/>
        </w:rPr>
      </w:pPr>
      <w:bookmarkStart w:id="0" w:name="_GoBack"/>
      <w:bookmarkEnd w:id="0"/>
      <w:r w:rsidRPr="00762643">
        <w:rPr>
          <w:rFonts w:ascii="Meiryo UI" w:eastAsia="Meiryo UI" w:hAnsi="Meiryo UI"/>
          <w:sz w:val="56"/>
          <w:szCs w:val="56"/>
          <w:lang w:val="pt-BR"/>
        </w:rPr>
        <w:t>Formulário de Inscrição</w:t>
      </w:r>
    </w:p>
    <w:p w:rsidR="009B6DEC" w:rsidRPr="0078309A" w:rsidRDefault="0078309A" w:rsidP="0078309A">
      <w:pPr>
        <w:snapToGrid w:val="0"/>
        <w:ind w:firstLineChars="150" w:firstLine="309"/>
        <w:rPr>
          <w:sz w:val="22"/>
          <w:lang w:val="pt-BR"/>
        </w:rPr>
      </w:pPr>
      <w:r w:rsidRPr="0078309A">
        <w:rPr>
          <w:rFonts w:ascii="Meiryo UI" w:eastAsia="Meiryo UI" w:hAnsi="Meiryo UI"/>
          <w:sz w:val="22"/>
          <w:lang w:val="pt-BR"/>
        </w:rPr>
        <w:t>Treinamento de formação de apoiadores aos estrangeiros em caso de desastre</w:t>
      </w:r>
      <w:r w:rsidR="00762643">
        <w:rPr>
          <w:rFonts w:ascii="Meiryo UI" w:eastAsia="Meiryo UI" w:hAnsi="Meiryo UI" w:hint="eastAsia"/>
          <w:sz w:val="22"/>
          <w:lang w:val="pt-BR"/>
        </w:rPr>
        <w:t xml:space="preserve">  </w:t>
      </w:r>
      <w:r w:rsidRPr="0078309A">
        <w:rPr>
          <w:rFonts w:ascii="Meiryo UI" w:eastAsia="Meiryo UI" w:hAnsi="Meiryo UI"/>
          <w:sz w:val="22"/>
          <w:lang w:val="pt-BR"/>
        </w:rPr>
        <w:t>(Oeste)</w:t>
      </w:r>
      <w:r w:rsidR="003D032D" w:rsidRPr="0078309A">
        <w:rPr>
          <w:rFonts w:ascii="HGS創英角ｺﾞｼｯｸUB" w:eastAsia="HGS創英角ｺﾞｼｯｸUB" w:hAnsi="HGS創英角ｺﾞｼｯｸUB" w:hint="eastAsia"/>
          <w:sz w:val="22"/>
        </w:rPr>
        <w:t xml:space="preserve">　</w:t>
      </w:r>
    </w:p>
    <w:p w:rsidR="00386B40" w:rsidRPr="00762643" w:rsidRDefault="0078309A" w:rsidP="0078309A">
      <w:pPr>
        <w:snapToGrid w:val="0"/>
        <w:jc w:val="left"/>
        <w:rPr>
          <w:lang w:val="pt-BR"/>
        </w:rPr>
      </w:pPr>
      <w:r w:rsidRPr="00762643">
        <w:rPr>
          <w:lang w:val="pt-BR"/>
        </w:rPr>
        <w:t>Centro Internacional de Shimane</w:t>
      </w:r>
      <w:r w:rsidR="00386B40">
        <w:rPr>
          <w:rFonts w:hint="eastAsia"/>
        </w:rPr>
        <w:t xml:space="preserve">　</w:t>
      </w:r>
      <w:r w:rsidR="003D032D" w:rsidRPr="00762643">
        <w:rPr>
          <w:rFonts w:hint="eastAsia"/>
          <w:b/>
          <w:lang w:val="pt-BR"/>
        </w:rPr>
        <w:t>FAX:</w:t>
      </w:r>
      <w:r w:rsidR="003D032D" w:rsidRPr="00762643">
        <w:rPr>
          <w:rFonts w:hint="eastAsia"/>
          <w:lang w:val="pt-BR"/>
        </w:rPr>
        <w:t xml:space="preserve"> 0852-31-5055</w:t>
      </w:r>
      <w:r w:rsidR="00386B40">
        <w:rPr>
          <w:rFonts w:hint="eastAsia"/>
          <w:lang w:val="pt-BR"/>
        </w:rPr>
        <w:t xml:space="preserve">　　</w:t>
      </w:r>
      <w:r w:rsidR="003D032D" w:rsidRPr="00762643">
        <w:rPr>
          <w:rFonts w:hint="eastAsia"/>
          <w:b/>
          <w:lang w:val="pt-BR"/>
        </w:rPr>
        <w:t>E-mail:</w:t>
      </w:r>
      <w:r w:rsidR="003D032D" w:rsidRPr="00762643">
        <w:rPr>
          <w:rFonts w:hint="eastAsia"/>
          <w:lang w:val="pt-BR"/>
        </w:rPr>
        <w:t xml:space="preserve"> admin@sic-info.org</w:t>
      </w:r>
    </w:p>
    <w:p w:rsidR="003D032D" w:rsidRPr="0028749A" w:rsidRDefault="00386B40" w:rsidP="003D032D">
      <w:pPr>
        <w:snapToGrid w:val="0"/>
        <w:jc w:val="left"/>
        <w:rPr>
          <w:lang w:val="pt-BR"/>
        </w:rPr>
      </w:pPr>
      <w:r>
        <w:rPr>
          <w:rFonts w:hint="eastAsia"/>
        </w:rPr>
        <w:t xml:space="preserve">　　　　　　　　　　</w:t>
      </w:r>
      <w:r w:rsidR="003D032D" w:rsidRPr="0028749A">
        <w:rPr>
          <w:rFonts w:hint="eastAsia"/>
          <w:lang w:val="pt-BR"/>
        </w:rPr>
        <w:t>＊</w:t>
      </w:r>
      <w:r w:rsidR="0028749A" w:rsidRPr="0028749A">
        <w:rPr>
          <w:lang w:val="pt-BR"/>
        </w:rPr>
        <w:t xml:space="preserve">Escreva [bousai] em assunto no caso de </w:t>
      </w:r>
      <w:r w:rsidRPr="0028749A">
        <w:rPr>
          <w:rFonts w:hint="eastAsia"/>
          <w:lang w:val="pt-BR"/>
        </w:rPr>
        <w:t>E-mail</w:t>
      </w:r>
      <w:r w:rsidR="0028749A">
        <w:rPr>
          <w:lang w:val="pt-BR"/>
        </w:rPr>
        <w:t>.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711"/>
        <w:gridCol w:w="4942"/>
        <w:gridCol w:w="1719"/>
        <w:gridCol w:w="1940"/>
      </w:tblGrid>
      <w:tr w:rsidR="00E032CF" w:rsidTr="00707568">
        <w:trPr>
          <w:trHeight w:val="375"/>
        </w:trPr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:rsidR="00386B40" w:rsidRPr="0028749A" w:rsidRDefault="0028749A" w:rsidP="00610B09">
            <w:pPr>
              <w:snapToGrid w:val="0"/>
              <w:jc w:val="center"/>
              <w:rPr>
                <w:rFonts w:ascii="Meiryo UI" w:eastAsia="Meiryo UI" w:hAnsi="Meiryo UI"/>
                <w:lang w:val="pt-BR"/>
              </w:rPr>
            </w:pPr>
            <w:r w:rsidRPr="0028749A">
              <w:rPr>
                <w:rFonts w:ascii="Meiryo UI" w:eastAsia="Meiryo UI" w:hAnsi="Meiryo UI"/>
                <w:lang w:val="pt-BR"/>
              </w:rPr>
              <w:t>furiganá</w:t>
            </w:r>
          </w:p>
        </w:tc>
        <w:tc>
          <w:tcPr>
            <w:tcW w:w="5416" w:type="dxa"/>
            <w:tcBorders>
              <w:bottom w:val="dashed" w:sz="4" w:space="0" w:color="auto"/>
            </w:tcBorders>
          </w:tcPr>
          <w:p w:rsidR="00386B40" w:rsidRDefault="00386B40" w:rsidP="003D032D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386B40" w:rsidRDefault="0028749A" w:rsidP="00386B4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sexo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386B40" w:rsidRDefault="00386B40" w:rsidP="00386B40">
            <w:pPr>
              <w:snapToGrid w:val="0"/>
              <w:jc w:val="left"/>
              <w:rPr>
                <w:lang w:val="pt-BR"/>
              </w:rPr>
            </w:pPr>
          </w:p>
        </w:tc>
      </w:tr>
      <w:tr w:rsidR="00E032CF" w:rsidTr="00707568">
        <w:trPr>
          <w:trHeight w:val="465"/>
        </w:trPr>
        <w:tc>
          <w:tcPr>
            <w:tcW w:w="17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6B40" w:rsidRDefault="0028749A" w:rsidP="0028749A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nome</w:t>
            </w:r>
          </w:p>
        </w:tc>
        <w:tc>
          <w:tcPr>
            <w:tcW w:w="5416" w:type="dxa"/>
            <w:tcBorders>
              <w:top w:val="dashed" w:sz="4" w:space="0" w:color="auto"/>
              <w:bottom w:val="dashed" w:sz="4" w:space="0" w:color="auto"/>
            </w:tcBorders>
          </w:tcPr>
          <w:p w:rsidR="00386B40" w:rsidRDefault="00386B40" w:rsidP="003D032D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86B40" w:rsidRDefault="0028749A" w:rsidP="0028749A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>nacionalidade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386B40" w:rsidRDefault="00386B40" w:rsidP="00386B40">
            <w:pPr>
              <w:snapToGrid w:val="0"/>
              <w:jc w:val="left"/>
              <w:rPr>
                <w:lang w:val="pt-BR"/>
              </w:rPr>
            </w:pPr>
          </w:p>
        </w:tc>
      </w:tr>
      <w:tr w:rsidR="00E032CF" w:rsidTr="00707568">
        <w:trPr>
          <w:trHeight w:val="405"/>
        </w:trPr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:rsidR="00386B40" w:rsidRPr="00222257" w:rsidRDefault="00222257" w:rsidP="00222257">
            <w:pPr>
              <w:snapToGrid w:val="0"/>
              <w:rPr>
                <w:sz w:val="20"/>
                <w:szCs w:val="20"/>
                <w:lang w:val="pt-BR"/>
              </w:rPr>
            </w:pPr>
            <w:r w:rsidRPr="00222257">
              <w:rPr>
                <w:rFonts w:hint="eastAsia"/>
                <w:sz w:val="20"/>
                <w:szCs w:val="20"/>
                <w:lang w:val="pt-BR"/>
              </w:rPr>
              <w:t>（</w:t>
            </w:r>
            <w:r w:rsidRPr="00222257">
              <w:rPr>
                <w:sz w:val="20"/>
                <w:szCs w:val="20"/>
                <w:lang w:val="pt-BR"/>
              </w:rPr>
              <w:t>em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222257">
              <w:rPr>
                <w:sz w:val="20"/>
                <w:szCs w:val="20"/>
                <w:lang w:val="pt-BR"/>
              </w:rPr>
              <w:t>alfabeto</w:t>
            </w:r>
            <w:r w:rsidR="00386B40" w:rsidRPr="00222257">
              <w:rPr>
                <w:rFonts w:hint="eastAsia"/>
                <w:sz w:val="20"/>
                <w:szCs w:val="20"/>
                <w:lang w:val="pt-BR"/>
              </w:rPr>
              <w:t>）</w:t>
            </w:r>
          </w:p>
        </w:tc>
        <w:tc>
          <w:tcPr>
            <w:tcW w:w="5416" w:type="dxa"/>
            <w:tcBorders>
              <w:top w:val="dashed" w:sz="4" w:space="0" w:color="auto"/>
            </w:tcBorders>
          </w:tcPr>
          <w:p w:rsidR="00386B40" w:rsidRDefault="00386B40" w:rsidP="003D032D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386B40" w:rsidRDefault="0028749A" w:rsidP="00386B4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lingua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386B40" w:rsidRDefault="00386B40" w:rsidP="00386B40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Tr="00707568">
        <w:tc>
          <w:tcPr>
            <w:tcW w:w="1730" w:type="dxa"/>
            <w:vAlign w:val="center"/>
          </w:tcPr>
          <w:p w:rsidR="003D032D" w:rsidRPr="00222257" w:rsidRDefault="00222257" w:rsidP="00222257">
            <w:pPr>
              <w:snapToGrid w:val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endereço</w:t>
            </w:r>
          </w:p>
        </w:tc>
        <w:tc>
          <w:tcPr>
            <w:tcW w:w="8356" w:type="dxa"/>
            <w:gridSpan w:val="3"/>
          </w:tcPr>
          <w:p w:rsidR="003D032D" w:rsidRDefault="003D032D" w:rsidP="003D032D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Tr="00707568">
        <w:tc>
          <w:tcPr>
            <w:tcW w:w="1730" w:type="dxa"/>
            <w:vAlign w:val="center"/>
          </w:tcPr>
          <w:p w:rsidR="003D032D" w:rsidRDefault="00386B40" w:rsidP="00610B09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TEL</w:t>
            </w:r>
          </w:p>
        </w:tc>
        <w:tc>
          <w:tcPr>
            <w:tcW w:w="8356" w:type="dxa"/>
            <w:gridSpan w:val="3"/>
          </w:tcPr>
          <w:p w:rsidR="003D032D" w:rsidRDefault="003D032D" w:rsidP="003D032D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Tr="00707568">
        <w:tc>
          <w:tcPr>
            <w:tcW w:w="1730" w:type="dxa"/>
            <w:vAlign w:val="center"/>
          </w:tcPr>
          <w:p w:rsidR="003D032D" w:rsidRDefault="00386B40" w:rsidP="00610B09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E-mail</w:t>
            </w:r>
          </w:p>
        </w:tc>
        <w:tc>
          <w:tcPr>
            <w:tcW w:w="8356" w:type="dxa"/>
            <w:gridSpan w:val="3"/>
          </w:tcPr>
          <w:p w:rsidR="003D032D" w:rsidRDefault="003D032D" w:rsidP="003D032D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RPr="00222257" w:rsidTr="008218E5">
        <w:trPr>
          <w:trHeight w:val="2657"/>
        </w:trPr>
        <w:tc>
          <w:tcPr>
            <w:tcW w:w="1730" w:type="dxa"/>
            <w:vAlign w:val="center"/>
          </w:tcPr>
          <w:p w:rsidR="003D032D" w:rsidRPr="0086014A" w:rsidRDefault="00222257" w:rsidP="00610B09">
            <w:pPr>
              <w:snapToGrid w:val="0"/>
              <w:jc w:val="center"/>
              <w:rPr>
                <w:sz w:val="21"/>
                <w:szCs w:val="21"/>
                <w:lang w:val="pt-BR"/>
              </w:rPr>
            </w:pPr>
            <w:r w:rsidRPr="0086014A">
              <w:rPr>
                <w:sz w:val="21"/>
                <w:szCs w:val="21"/>
                <w:lang w:val="pt-BR"/>
              </w:rPr>
              <w:t>Língua que</w:t>
            </w:r>
          </w:p>
          <w:p w:rsidR="00222257" w:rsidRPr="0086014A" w:rsidRDefault="00222257" w:rsidP="00610B09">
            <w:pPr>
              <w:snapToGrid w:val="0"/>
              <w:jc w:val="center"/>
              <w:rPr>
                <w:sz w:val="21"/>
                <w:szCs w:val="21"/>
                <w:lang w:val="pt-BR"/>
              </w:rPr>
            </w:pPr>
            <w:r w:rsidRPr="0086014A">
              <w:rPr>
                <w:sz w:val="21"/>
                <w:szCs w:val="21"/>
                <w:lang w:val="pt-BR"/>
              </w:rPr>
              <w:t>fala</w:t>
            </w:r>
          </w:p>
          <w:p w:rsidR="00707568" w:rsidRDefault="009D6989" w:rsidP="00222257">
            <w:pPr>
              <w:snapToGrid w:val="0"/>
              <w:spacing w:line="320" w:lineRule="exact"/>
              <w:ind w:firstLineChars="100" w:firstLine="186"/>
              <w:jc w:val="left"/>
              <w:rPr>
                <w:rFonts w:ascii="Meiryo UI" w:eastAsia="Meiryo UI" w:hAnsi="Meiryo UI" w:cs="Meiryo UI"/>
                <w:sz w:val="20"/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>※</w:t>
            </w:r>
            <w:r w:rsidR="00222257">
              <w:rPr>
                <w:rFonts w:ascii="Meiryo UI" w:eastAsia="Meiryo UI" w:hAnsi="Meiryo UI" w:cs="Meiryo UI"/>
                <w:sz w:val="20"/>
                <w:lang w:val="pt-BR"/>
              </w:rPr>
              <w:t>n</w:t>
            </w:r>
            <w:r w:rsidR="00222257">
              <w:rPr>
                <w:rFonts w:ascii="Century" w:eastAsia="Meiryo UI" w:hAnsi="Century" w:cs="Meiryo UI"/>
                <w:sz w:val="20"/>
                <w:lang w:val="pt-BR"/>
              </w:rPr>
              <w:t>ã</w:t>
            </w:r>
            <w:r w:rsidR="00222257">
              <w:rPr>
                <w:rFonts w:ascii="Meiryo UI" w:eastAsia="Meiryo UI" w:hAnsi="Meiryo UI" w:cs="Meiryo UI"/>
                <w:sz w:val="20"/>
                <w:lang w:val="pt-BR"/>
              </w:rPr>
              <w:t xml:space="preserve">o </w:t>
            </w:r>
            <w:r w:rsidR="00222257">
              <w:rPr>
                <w:rFonts w:ascii="Century" w:eastAsia="Meiryo UI" w:hAnsi="Century" w:cs="Meiryo UI"/>
                <w:sz w:val="20"/>
                <w:lang w:val="pt-BR"/>
              </w:rPr>
              <w:t>é</w:t>
            </w:r>
            <w:r w:rsidR="00222257">
              <w:rPr>
                <w:rFonts w:ascii="Meiryo UI" w:eastAsia="Meiryo UI" w:hAnsi="Meiryo UI" w:cs="Meiryo UI"/>
                <w:sz w:val="20"/>
                <w:lang w:val="pt-BR"/>
              </w:rPr>
              <w:t xml:space="preserve"> necessário falar língas estrangeiras</w:t>
            </w:r>
          </w:p>
          <w:p w:rsidR="009514ED" w:rsidRPr="00222257" w:rsidRDefault="009514ED" w:rsidP="00222257">
            <w:pPr>
              <w:snapToGrid w:val="0"/>
              <w:spacing w:beforeLines="50" w:before="145" w:line="280" w:lineRule="exact"/>
              <w:ind w:firstLineChars="100" w:firstLine="186"/>
              <w:jc w:val="left"/>
              <w:rPr>
                <w:rFonts w:ascii="Meiryo UI" w:eastAsia="Meiryo UI" w:hAnsi="Meiryo UI" w:cs="Meiryo UI"/>
                <w:sz w:val="20"/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>※</w:t>
            </w:r>
            <w:r w:rsidR="00CC3858">
              <w:rPr>
                <w:rFonts w:ascii="Meiryo UI" w:eastAsia="Meiryo UI" w:hAnsi="Meiryo UI" w:cs="Meiryo UI"/>
                <w:sz w:val="20"/>
                <w:lang w:val="pt-BR"/>
              </w:rPr>
              <w:t>assinalar o nível de d</w:t>
            </w:r>
            <w:r w:rsidR="00222257">
              <w:rPr>
                <w:rFonts w:ascii="Meiryo UI" w:eastAsia="Meiryo UI" w:hAnsi="Meiryo UI" w:cs="Meiryo UI"/>
                <w:sz w:val="20"/>
                <w:lang w:val="pt-BR"/>
              </w:rPr>
              <w:t>omínio da lingua</w:t>
            </w:r>
          </w:p>
        </w:tc>
        <w:tc>
          <w:tcPr>
            <w:tcW w:w="8356" w:type="dxa"/>
            <w:gridSpan w:val="3"/>
            <w:vAlign w:val="center"/>
          </w:tcPr>
          <w:p w:rsidR="003D032D" w:rsidRDefault="00386B40" w:rsidP="009514ED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 w:rsidR="00222257" w:rsidRPr="00222257">
              <w:rPr>
                <w:rFonts w:ascii="Meiryo UI" w:eastAsia="Meiryo UI" w:hAnsi="Meiryo UI"/>
                <w:lang w:val="pt-BR"/>
              </w:rPr>
              <w:t>japonês</w:t>
            </w:r>
            <w:r w:rsidRPr="00222257">
              <w:rPr>
                <w:rFonts w:ascii="Meiryo UI" w:eastAsia="Meiryo UI" w:hAnsi="Meiryo UI" w:hint="eastAsia"/>
                <w:lang w:val="pt-BR"/>
              </w:rPr>
              <w:t>）</w:t>
            </w:r>
            <w:r w:rsidR="00762643">
              <w:rPr>
                <w:rFonts w:ascii="Meiryo UI" w:eastAsia="Meiryo UI" w:hAnsi="Meiryo UI" w:hint="eastAsia"/>
                <w:lang w:val="pt-BR"/>
              </w:rPr>
              <w:t xml:space="preserve">           </w:t>
            </w:r>
            <w:r w:rsidR="00C574D7">
              <w:rPr>
                <w:rFonts w:hint="eastAsia"/>
                <w:lang w:val="pt-BR"/>
              </w:rPr>
              <w:t xml:space="preserve">｛ </w:t>
            </w:r>
            <w:r w:rsidR="00222257">
              <w:rPr>
                <w:lang w:val="pt-BR"/>
              </w:rPr>
              <w:t>falo</w:t>
            </w:r>
            <w:r w:rsidR="00222257">
              <w:rPr>
                <w:rFonts w:hint="eastAsia"/>
                <w:lang w:val="pt-BR"/>
              </w:rPr>
              <w:t xml:space="preserve">・　</w:t>
            </w:r>
            <w:r w:rsidR="00222257">
              <w:rPr>
                <w:lang w:val="pt-BR"/>
              </w:rPr>
              <w:t>falo um pouco</w:t>
            </w:r>
            <w:r w:rsidR="00222257">
              <w:rPr>
                <w:rFonts w:hint="eastAsia"/>
                <w:lang w:val="pt-BR"/>
              </w:rPr>
              <w:t xml:space="preserve">　・　</w:t>
            </w:r>
            <w:r w:rsidR="00222257">
              <w:rPr>
                <w:lang w:val="pt-BR"/>
              </w:rPr>
              <w:t xml:space="preserve">não falo muito </w:t>
            </w:r>
            <w:r w:rsidR="00C574D7">
              <w:rPr>
                <w:rFonts w:hint="eastAsia"/>
                <w:lang w:val="pt-BR"/>
              </w:rPr>
              <w:t xml:space="preserve"> </w:t>
            </w:r>
            <w:r>
              <w:rPr>
                <w:rFonts w:hint="eastAsia"/>
                <w:lang w:val="pt-BR"/>
              </w:rPr>
              <w:t>｝</w:t>
            </w:r>
          </w:p>
          <w:p w:rsidR="009514ED" w:rsidRPr="00707568" w:rsidRDefault="009514ED" w:rsidP="009514ED">
            <w:pPr>
              <w:snapToGrid w:val="0"/>
              <w:spacing w:line="120" w:lineRule="auto"/>
              <w:rPr>
                <w:lang w:val="pt-BR"/>
              </w:rPr>
            </w:pPr>
          </w:p>
          <w:p w:rsidR="00386B40" w:rsidRDefault="00222257" w:rsidP="009514ED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>
              <w:rPr>
                <w:lang w:val="pt-BR"/>
              </w:rPr>
              <w:t xml:space="preserve">lingua   </w:t>
            </w:r>
            <w:r>
              <w:rPr>
                <w:rFonts w:hint="eastAsia"/>
                <w:lang w:val="pt-BR"/>
              </w:rPr>
              <w:t xml:space="preserve">　　</w:t>
            </w:r>
            <w:r w:rsidR="0086014A">
              <w:rPr>
                <w:lang w:val="pt-BR"/>
              </w:rPr>
              <w:t xml:space="preserve">       </w:t>
            </w:r>
            <w:r w:rsidR="00386B40">
              <w:rPr>
                <w:rFonts w:hint="eastAsia"/>
                <w:lang w:val="pt-BR"/>
              </w:rPr>
              <w:t>）</w:t>
            </w:r>
            <w:r w:rsidRPr="00222257">
              <w:rPr>
                <w:rFonts w:hint="eastAsia"/>
                <w:lang w:val="pt-BR"/>
              </w:rPr>
              <w:t>｛</w:t>
            </w:r>
            <w:r w:rsidRPr="00222257">
              <w:rPr>
                <w:lang w:val="pt-BR"/>
              </w:rPr>
              <w:t xml:space="preserve"> falo・　falo um pouco　・　não falo muito  ｝</w:t>
            </w:r>
            <w:r w:rsidR="00C574D7">
              <w:rPr>
                <w:rFonts w:hint="eastAsia"/>
                <w:lang w:val="pt-BR"/>
              </w:rPr>
              <w:t xml:space="preserve"> </w:t>
            </w:r>
          </w:p>
          <w:p w:rsidR="009514ED" w:rsidRPr="00C574D7" w:rsidRDefault="009514ED" w:rsidP="009514ED">
            <w:pPr>
              <w:snapToGrid w:val="0"/>
              <w:spacing w:line="120" w:lineRule="auto"/>
              <w:rPr>
                <w:lang w:val="pt-BR"/>
              </w:rPr>
            </w:pPr>
          </w:p>
          <w:p w:rsidR="00386B40" w:rsidRDefault="00222257" w:rsidP="00222257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>
              <w:rPr>
                <w:lang w:val="pt-BR"/>
              </w:rPr>
              <w:t xml:space="preserve">lingua     </w:t>
            </w:r>
            <w:r>
              <w:rPr>
                <w:rFonts w:hint="eastAsia"/>
                <w:lang w:val="pt-BR"/>
              </w:rPr>
              <w:t xml:space="preserve">　</w:t>
            </w:r>
            <w:r w:rsidR="0086014A">
              <w:rPr>
                <w:lang w:val="pt-BR"/>
              </w:rPr>
              <w:t xml:space="preserve">       </w:t>
            </w:r>
            <w:r w:rsidR="00386B40">
              <w:rPr>
                <w:rFonts w:hint="eastAsia"/>
                <w:lang w:val="pt-BR"/>
              </w:rPr>
              <w:t>）</w:t>
            </w:r>
            <w:r w:rsidRPr="00222257">
              <w:rPr>
                <w:rFonts w:hint="eastAsia"/>
                <w:lang w:val="pt-BR"/>
              </w:rPr>
              <w:t>｛</w:t>
            </w:r>
            <w:r w:rsidRPr="00222257">
              <w:rPr>
                <w:lang w:val="pt-BR"/>
              </w:rPr>
              <w:t xml:space="preserve"> falo・　falo um pouco　・　não falo muito  ｝</w:t>
            </w:r>
            <w:r w:rsidR="00C574D7">
              <w:rPr>
                <w:rFonts w:hint="eastAsia"/>
                <w:lang w:val="pt-BR"/>
              </w:rPr>
              <w:t xml:space="preserve"> </w:t>
            </w:r>
          </w:p>
        </w:tc>
      </w:tr>
      <w:tr w:rsidR="003D032D" w:rsidRPr="00A262A2" w:rsidTr="00707568">
        <w:trPr>
          <w:trHeight w:val="3711"/>
        </w:trPr>
        <w:tc>
          <w:tcPr>
            <w:tcW w:w="1730" w:type="dxa"/>
            <w:vAlign w:val="center"/>
          </w:tcPr>
          <w:p w:rsidR="00610B09" w:rsidRDefault="00762643" w:rsidP="00610B09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Assinale os ite</w:t>
            </w:r>
            <w:r>
              <w:rPr>
                <w:rFonts w:hint="eastAsia"/>
                <w:lang w:val="pt-BR"/>
              </w:rPr>
              <w:t>ns</w:t>
            </w:r>
            <w:r w:rsidR="00222257">
              <w:rPr>
                <w:lang w:val="pt-BR"/>
              </w:rPr>
              <w:t xml:space="preserve"> de sua participação</w:t>
            </w:r>
          </w:p>
          <w:p w:rsidR="00762643" w:rsidRPr="00414E91" w:rsidRDefault="00762643" w:rsidP="00762643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>com um ✔no</w:t>
            </w:r>
          </w:p>
          <w:p w:rsidR="00610B09" w:rsidRPr="00414E91" w:rsidRDefault="00762643" w:rsidP="00762643">
            <w:pPr>
              <w:snapToGrid w:val="0"/>
              <w:rPr>
                <w:rFonts w:ascii="Meiryo UI" w:eastAsia="Meiryo UI" w:hAnsi="Meiryo UI" w:cs="Meiryo UI"/>
                <w:sz w:val="20"/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>□</w:t>
            </w:r>
          </w:p>
          <w:p w:rsidR="00801A67" w:rsidRPr="00414E91" w:rsidRDefault="00801A67" w:rsidP="00610B09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lang w:val="pt-BR"/>
              </w:rPr>
            </w:pPr>
          </w:p>
          <w:p w:rsidR="00801A67" w:rsidRPr="00222257" w:rsidRDefault="00222257" w:rsidP="0022225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20"/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>※</w:t>
            </w:r>
            <w:r>
              <w:rPr>
                <w:rFonts w:ascii="Meiryo UI" w:eastAsia="Meiryo UI" w:hAnsi="Meiryo UI" w:cs="Meiryo UI"/>
                <w:sz w:val="20"/>
                <w:lang w:val="pt-BR"/>
              </w:rPr>
              <w:t>Pode ser somente uma participação</w:t>
            </w:r>
          </w:p>
        </w:tc>
        <w:tc>
          <w:tcPr>
            <w:tcW w:w="8356" w:type="dxa"/>
            <w:gridSpan w:val="3"/>
            <w:vAlign w:val="center"/>
          </w:tcPr>
          <w:p w:rsidR="00E032CF" w:rsidRPr="0086014A" w:rsidRDefault="00194A89" w:rsidP="00194A89">
            <w:pPr>
              <w:snapToGrid w:val="0"/>
              <w:rPr>
                <w:rFonts w:ascii="Meiryo UI" w:eastAsia="Meiryo UI" w:hAnsi="Meiryo UI"/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>□</w:t>
            </w:r>
            <w:r w:rsidRPr="0086014A">
              <w:rPr>
                <w:rFonts w:ascii="Meiryo UI" w:eastAsia="Meiryo UI" w:hAnsi="Meiryo UI" w:hint="eastAsia"/>
                <w:b/>
                <w:lang w:val="pt-BR"/>
              </w:rPr>
              <w:t xml:space="preserve"> ①</w:t>
            </w:r>
            <w:r w:rsidR="00222257" w:rsidRPr="0086014A">
              <w:rPr>
                <w:rFonts w:ascii="Meiryo UI" w:eastAsia="Meiryo UI" w:hAnsi="Meiryo UI"/>
                <w:b/>
                <w:lang w:val="pt-BR"/>
              </w:rPr>
              <w:t>Treinamento de prevenção contra desastres aos estrangeiros</w:t>
            </w:r>
            <w:r w:rsidRPr="0086014A">
              <w:rPr>
                <w:rFonts w:ascii="Meiryo UI" w:eastAsia="Meiryo UI" w:hAnsi="Meiryo UI" w:hint="eastAsia"/>
                <w:lang w:val="pt-BR"/>
              </w:rPr>
              <w:t>＋</w:t>
            </w:r>
          </w:p>
          <w:p w:rsidR="00194A89" w:rsidRPr="0086014A" w:rsidRDefault="00E032CF" w:rsidP="00762643">
            <w:pPr>
              <w:snapToGrid w:val="0"/>
              <w:ind w:firstLineChars="150" w:firstLine="339"/>
              <w:rPr>
                <w:rFonts w:ascii="Meiryo UI" w:eastAsia="Meiryo UI" w:hAnsi="Meiryo UI"/>
                <w:b/>
                <w:lang w:val="pt-BR"/>
              </w:rPr>
            </w:pPr>
            <w:r w:rsidRPr="0086014A">
              <w:rPr>
                <w:rFonts w:ascii="Meiryo UI" w:eastAsia="Meiryo UI" w:hAnsi="Meiryo UI" w:hint="eastAsia"/>
                <w:b/>
                <w:lang w:val="pt-BR"/>
              </w:rPr>
              <w:t>＋②</w:t>
            </w:r>
            <w:r w:rsidRPr="0086014A">
              <w:rPr>
                <w:rFonts w:ascii="Meiryo UI" w:eastAsia="Meiryo UI" w:hAnsi="Meiryo UI"/>
                <w:b/>
                <w:lang w:val="pt-BR"/>
              </w:rPr>
              <w:t>reunião de almoço</w:t>
            </w:r>
            <w:r w:rsidR="00194A89"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(</w:t>
            </w:r>
            <w:r w:rsidR="00194A89" w:rsidRPr="0086014A">
              <w:rPr>
                <w:rFonts w:ascii="Meiryo UI" w:eastAsia="Meiryo UI" w:hAnsi="Meiryo UI"/>
                <w:b/>
                <w:sz w:val="21"/>
                <w:szCs w:val="21"/>
                <w:lang w:val="pt-BR"/>
              </w:rPr>
              <w:t>1</w:t>
            </w:r>
            <w:r w:rsidR="00194A89"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0</w:t>
            </w:r>
            <w:r w:rsidR="00194A89" w:rsidRPr="0086014A">
              <w:rPr>
                <w:rFonts w:ascii="Meiryo UI" w:eastAsia="Meiryo UI" w:hAnsi="Meiryo UI"/>
                <w:b/>
                <w:sz w:val="21"/>
                <w:szCs w:val="21"/>
                <w:lang w:val="pt-BR"/>
              </w:rPr>
              <w:t>:00-13:00</w:t>
            </w:r>
            <w:r w:rsidR="00194A89"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)</w:t>
            </w:r>
          </w:p>
          <w:p w:rsidR="00194A89" w:rsidRPr="0086014A" w:rsidRDefault="00194A89" w:rsidP="00194A89">
            <w:pPr>
              <w:snapToGrid w:val="0"/>
              <w:rPr>
                <w:rFonts w:ascii="Meiryo UI" w:eastAsia="Meiryo UI" w:hAnsi="Meiryo UI"/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 xml:space="preserve">　　　→□</w:t>
            </w:r>
            <w:r w:rsidR="00E032CF" w:rsidRPr="0086014A">
              <w:rPr>
                <w:rFonts w:ascii="Meiryo UI" w:eastAsia="Meiryo UI" w:hAnsi="Meiryo UI"/>
                <w:lang w:val="pt-BR"/>
              </w:rPr>
              <w:t>necessito de intérprete</w:t>
            </w:r>
          </w:p>
          <w:p w:rsidR="00194A89" w:rsidRPr="0086014A" w:rsidRDefault="00194A89" w:rsidP="00194A89">
            <w:pPr>
              <w:snapToGrid w:val="0"/>
              <w:rPr>
                <w:rFonts w:ascii="Meiryo UI" w:eastAsia="Meiryo UI" w:hAnsi="Meiryo UI"/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 xml:space="preserve">　　　　　 →□</w:t>
            </w:r>
            <w:r w:rsidR="00E032CF" w:rsidRPr="0086014A">
              <w:rPr>
                <w:rFonts w:ascii="Meiryo UI" w:eastAsia="Meiryo UI" w:hAnsi="Meiryo UI"/>
                <w:lang w:val="pt-BR"/>
              </w:rPr>
              <w:t>inglês</w:t>
            </w:r>
            <w:r w:rsidRPr="0086014A">
              <w:rPr>
                <w:rFonts w:ascii="Meiryo UI" w:eastAsia="Meiryo UI" w:hAnsi="Meiryo UI" w:hint="eastAsia"/>
                <w:lang w:val="pt-BR"/>
              </w:rPr>
              <w:t xml:space="preserve">　　　□</w:t>
            </w:r>
            <w:r w:rsidR="00E032CF" w:rsidRPr="0086014A">
              <w:rPr>
                <w:rFonts w:ascii="Meiryo UI" w:eastAsia="Meiryo UI" w:hAnsi="Meiryo UI"/>
                <w:lang w:val="pt-BR"/>
              </w:rPr>
              <w:t>chinês</w:t>
            </w:r>
            <w:r w:rsidR="00E032CF" w:rsidRPr="0086014A">
              <w:rPr>
                <w:rFonts w:ascii="Meiryo UI" w:eastAsia="Meiryo UI" w:hAnsi="Meiryo UI" w:hint="eastAsia"/>
                <w:lang w:val="pt-BR"/>
              </w:rPr>
              <w:t xml:space="preserve">　　□</w:t>
            </w:r>
            <w:r w:rsidR="00E032CF" w:rsidRPr="0086014A">
              <w:rPr>
                <w:rFonts w:ascii="Meiryo UI" w:eastAsia="Meiryo UI" w:hAnsi="Meiryo UI"/>
                <w:lang w:val="pt-BR"/>
              </w:rPr>
              <w:t>tagalo</w:t>
            </w:r>
            <w:r w:rsidR="00E032CF" w:rsidRPr="0086014A">
              <w:rPr>
                <w:rFonts w:ascii="Meiryo UI" w:eastAsia="Meiryo UI" w:hAnsi="Meiryo UI" w:hint="eastAsia"/>
                <w:lang w:val="pt-BR"/>
              </w:rPr>
              <w:t xml:space="preserve">　　□</w:t>
            </w:r>
            <w:r w:rsidR="00E032CF" w:rsidRPr="0086014A">
              <w:rPr>
                <w:rFonts w:ascii="Meiryo UI" w:eastAsia="Meiryo UI" w:hAnsi="Meiryo UI"/>
                <w:lang w:val="pt-BR"/>
              </w:rPr>
              <w:t>portuguê</w:t>
            </w:r>
            <w:proofErr w:type="gramStart"/>
            <w:r w:rsidR="00E032CF" w:rsidRPr="0086014A">
              <w:rPr>
                <w:rFonts w:ascii="Meiryo UI" w:eastAsia="Meiryo UI" w:hAnsi="Meiryo UI"/>
                <w:lang w:val="pt-BR"/>
              </w:rPr>
              <w:t>s</w:t>
            </w:r>
            <w:proofErr w:type="gramEnd"/>
          </w:p>
          <w:p w:rsidR="00194A89" w:rsidRPr="0086014A" w:rsidRDefault="00194A89" w:rsidP="00194A89">
            <w:pPr>
              <w:snapToGrid w:val="0"/>
              <w:rPr>
                <w:rFonts w:ascii="Meiryo UI" w:eastAsia="Meiryo UI" w:hAnsi="Meiryo UI"/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 xml:space="preserve">　　　　　 </w:t>
            </w:r>
            <w:r w:rsidR="00E032CF" w:rsidRPr="0086014A">
              <w:rPr>
                <w:rFonts w:ascii="Meiryo UI" w:eastAsia="Meiryo UI" w:hAnsi="Meiryo UI" w:hint="eastAsia"/>
                <w:lang w:val="pt-BR"/>
              </w:rPr>
              <w:t xml:space="preserve">　□</w:t>
            </w:r>
            <w:r w:rsidR="00E032CF" w:rsidRPr="0086014A">
              <w:rPr>
                <w:rFonts w:ascii="Meiryo UI" w:eastAsia="Meiryo UI" w:hAnsi="Meiryo UI"/>
                <w:lang w:val="pt-BR"/>
              </w:rPr>
              <w:t>outros</w:t>
            </w:r>
            <w:r w:rsidRPr="0086014A">
              <w:rPr>
                <w:rFonts w:ascii="Meiryo UI" w:eastAsia="Meiryo UI" w:hAnsi="Meiryo UI" w:hint="eastAsia"/>
                <w:lang w:val="pt-BR"/>
              </w:rPr>
              <w:t>（</w:t>
            </w:r>
            <w:r w:rsidR="00E032CF" w:rsidRPr="0086014A">
              <w:rPr>
                <w:rFonts w:ascii="Meiryo UI" w:eastAsia="Meiryo UI" w:hAnsi="Meiryo UI"/>
                <w:lang w:val="pt-BR"/>
              </w:rPr>
              <w:t>lingua</w:t>
            </w:r>
            <w:r w:rsidRPr="0086014A">
              <w:rPr>
                <w:rFonts w:ascii="Meiryo UI" w:eastAsia="Meiryo UI" w:hAnsi="Meiryo UI" w:hint="eastAsia"/>
                <w:lang w:val="pt-BR"/>
              </w:rPr>
              <w:t xml:space="preserve">　　　　　　　　）</w:t>
            </w:r>
          </w:p>
          <w:p w:rsidR="00194A89" w:rsidRPr="0086014A" w:rsidRDefault="00194A89" w:rsidP="00194A89">
            <w:pPr>
              <w:snapToGrid w:val="0"/>
              <w:rPr>
                <w:rFonts w:ascii="Meiryo UI" w:eastAsia="Meiryo UI" w:hAnsi="Meiryo UI"/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 xml:space="preserve">　　　　 　  ※</w:t>
            </w:r>
            <w:r w:rsidR="00E032CF" w:rsidRPr="0086014A">
              <w:rPr>
                <w:rFonts w:ascii="Meiryo UI" w:eastAsia="Meiryo UI" w:hAnsi="Meiryo UI"/>
                <w:lang w:val="pt-BR"/>
              </w:rPr>
              <w:t>na falta de intérpretes , falaremos em “japonês de fácil entendimento”</w:t>
            </w:r>
          </w:p>
          <w:p w:rsidR="00194A89" w:rsidRPr="0086014A" w:rsidRDefault="00194A89" w:rsidP="00194A89">
            <w:pPr>
              <w:snapToGrid w:val="0"/>
              <w:rPr>
                <w:rFonts w:ascii="Meiryo UI" w:eastAsia="Meiryo UI" w:hAnsi="Meiryo UI"/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 xml:space="preserve">　　　　□ </w:t>
            </w:r>
            <w:r w:rsidR="00E032CF" w:rsidRPr="0086014A">
              <w:rPr>
                <w:rFonts w:ascii="Meiryo UI" w:eastAsia="Meiryo UI" w:hAnsi="Meiryo UI"/>
                <w:lang w:val="pt-BR"/>
              </w:rPr>
              <w:t>não necessito de intérpretes</w:t>
            </w:r>
          </w:p>
          <w:p w:rsidR="00194A89" w:rsidRPr="0086014A" w:rsidRDefault="00194A89" w:rsidP="00E032CF">
            <w:pPr>
              <w:snapToGrid w:val="0"/>
              <w:ind w:left="679" w:hangingChars="300" w:hanging="679"/>
              <w:rPr>
                <w:rFonts w:ascii="Meiryo UI" w:eastAsia="Meiryo UI" w:hAnsi="Meiryo UI"/>
                <w:b/>
                <w:sz w:val="21"/>
                <w:szCs w:val="21"/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 xml:space="preserve">□ </w:t>
            </w:r>
            <w:r w:rsidRPr="0086014A">
              <w:rPr>
                <w:rFonts w:ascii="Meiryo UI" w:eastAsia="Meiryo UI" w:hAnsi="Meiryo UI" w:hint="eastAsia"/>
                <w:b/>
                <w:lang w:val="pt-BR"/>
              </w:rPr>
              <w:t>②</w:t>
            </w:r>
            <w:r w:rsidR="00E032CF" w:rsidRPr="0086014A">
              <w:rPr>
                <w:rFonts w:ascii="Meiryo UI" w:eastAsia="Meiryo UI" w:hAnsi="Meiryo UI"/>
                <w:b/>
                <w:lang w:val="pt-BR"/>
              </w:rPr>
              <w:t>reunião de almoço</w:t>
            </w:r>
            <w:r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+</w:t>
            </w:r>
            <w:r w:rsidRPr="0086014A">
              <w:rPr>
                <w:rFonts w:ascii="Meiryo UI" w:eastAsia="Meiryo UI" w:hAnsi="Meiryo UI" w:hint="eastAsia"/>
                <w:b/>
                <w:lang w:val="pt-BR"/>
              </w:rPr>
              <w:t>③</w:t>
            </w:r>
            <w:r w:rsidR="00E032CF" w:rsidRPr="0086014A">
              <w:rPr>
                <w:rFonts w:ascii="Meiryo UI" w:eastAsia="Meiryo UI" w:hAnsi="Meiryo UI"/>
                <w:b/>
                <w:lang w:val="pt-BR"/>
              </w:rPr>
              <w:t xml:space="preserve">treinamento de formação de apoiadores </w:t>
            </w:r>
            <w:r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(12:00</w:t>
            </w:r>
            <w:r w:rsidRPr="0086014A">
              <w:rPr>
                <w:rFonts w:ascii="Meiryo UI" w:eastAsia="Meiryo UI" w:hAnsi="Meiryo UI"/>
                <w:b/>
                <w:sz w:val="21"/>
                <w:szCs w:val="21"/>
                <w:lang w:val="pt-BR"/>
              </w:rPr>
              <w:t>-</w:t>
            </w:r>
            <w:r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15:00)</w:t>
            </w:r>
          </w:p>
          <w:p w:rsidR="00194A89" w:rsidRPr="00414E91" w:rsidRDefault="00194A89" w:rsidP="00E032CF">
            <w:pPr>
              <w:snapToGrid w:val="0"/>
              <w:jc w:val="left"/>
              <w:rPr>
                <w:lang w:val="pt-BR"/>
              </w:rPr>
            </w:pPr>
            <w:r w:rsidRPr="0086014A">
              <w:rPr>
                <w:rFonts w:ascii="Meiryo UI" w:eastAsia="Meiryo UI" w:hAnsi="Meiryo UI" w:hint="eastAsia"/>
                <w:lang w:val="pt-BR"/>
              </w:rPr>
              <w:t xml:space="preserve">□ </w:t>
            </w:r>
            <w:r w:rsidRPr="0086014A">
              <w:rPr>
                <w:rFonts w:ascii="Meiryo UI" w:eastAsia="Meiryo UI" w:hAnsi="Meiryo UI" w:hint="eastAsia"/>
                <w:b/>
                <w:lang w:val="pt-BR"/>
              </w:rPr>
              <w:t>③</w:t>
            </w:r>
            <w:r w:rsidR="00E032CF" w:rsidRPr="0086014A">
              <w:rPr>
                <w:rFonts w:ascii="Meiryo UI" w:eastAsia="Meiryo UI" w:hAnsi="Meiryo UI"/>
                <w:b/>
                <w:lang w:val="pt-BR"/>
              </w:rPr>
              <w:t>treinamento de formação de apoiadores</w:t>
            </w:r>
            <w:r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(13:00</w:t>
            </w:r>
            <w:r w:rsidRPr="0086014A">
              <w:rPr>
                <w:rFonts w:ascii="Meiryo UI" w:eastAsia="Meiryo UI" w:hAnsi="Meiryo UI"/>
                <w:b/>
                <w:sz w:val="21"/>
                <w:szCs w:val="21"/>
                <w:lang w:val="pt-BR"/>
              </w:rPr>
              <w:t>-</w:t>
            </w:r>
            <w:r w:rsidRPr="0086014A">
              <w:rPr>
                <w:rFonts w:ascii="Meiryo UI" w:eastAsia="Meiryo UI" w:hAnsi="Meiryo UI" w:hint="eastAsia"/>
                <w:b/>
                <w:sz w:val="21"/>
                <w:szCs w:val="21"/>
                <w:lang w:val="pt-BR"/>
              </w:rPr>
              <w:t>15:00)</w:t>
            </w:r>
          </w:p>
        </w:tc>
      </w:tr>
    </w:tbl>
    <w:p w:rsidR="003D032D" w:rsidRPr="00F11695" w:rsidRDefault="00430D9C" w:rsidP="00C574D7">
      <w:pPr>
        <w:snapToGrid w:val="0"/>
        <w:ind w:firstLineChars="100" w:firstLine="196"/>
        <w:jc w:val="left"/>
        <w:rPr>
          <w:sz w:val="21"/>
          <w:szCs w:val="21"/>
          <w:lang w:val="pt-BR"/>
        </w:rPr>
      </w:pPr>
      <w:r w:rsidRPr="00F11695">
        <w:rPr>
          <w:rFonts w:hint="eastAsia"/>
          <w:sz w:val="21"/>
          <w:szCs w:val="21"/>
          <w:lang w:val="pt-BR"/>
        </w:rPr>
        <w:t>※</w:t>
      </w:r>
      <w:r w:rsidR="00E032CF">
        <w:rPr>
          <w:sz w:val="21"/>
          <w:szCs w:val="21"/>
          <w:lang w:val="pt-BR"/>
        </w:rPr>
        <w:t>Os seus dados pess</w:t>
      </w:r>
      <w:r w:rsidR="000F6377">
        <w:rPr>
          <w:sz w:val="21"/>
          <w:szCs w:val="21"/>
          <w:lang w:val="pt-BR"/>
        </w:rPr>
        <w:t>oais</w:t>
      </w:r>
      <w:r w:rsidR="00AA7E3C">
        <w:rPr>
          <w:sz w:val="21"/>
          <w:szCs w:val="21"/>
          <w:lang w:val="pt-BR"/>
        </w:rPr>
        <w:t xml:space="preserve"> serão utilizados somente para </w:t>
      </w:r>
      <w:r w:rsidR="00E032CF">
        <w:rPr>
          <w:sz w:val="21"/>
          <w:szCs w:val="21"/>
          <w:lang w:val="pt-BR"/>
        </w:rPr>
        <w:t>este treinamento de formação.</w:t>
      </w:r>
    </w:p>
    <w:p w:rsidR="00C422D2" w:rsidRDefault="00A92246" w:rsidP="003D032D">
      <w:pPr>
        <w:snapToGrid w:val="0"/>
        <w:jc w:val="left"/>
        <w:rPr>
          <w:lang w:val="pt-B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E9007" wp14:editId="05A81079">
                <wp:simplePos x="0" y="0"/>
                <wp:positionH relativeFrom="margin">
                  <wp:posOffset>945515</wp:posOffset>
                </wp:positionH>
                <wp:positionV relativeFrom="paragraph">
                  <wp:posOffset>8255</wp:posOffset>
                </wp:positionV>
                <wp:extent cx="5517515" cy="1671955"/>
                <wp:effectExtent l="0" t="0" r="26035" b="2349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15" cy="1671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8EF" w:rsidRPr="00430D9C" w:rsidRDefault="00AA7E3C" w:rsidP="00A262A2">
                            <w:pPr>
                              <w:snapToGrid w:val="0"/>
                              <w:ind w:leftChars="50" w:left="113" w:firstLineChars="50" w:firstLine="113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  <w:t>Maiores informações</w:t>
                            </w:r>
                            <w:r w:rsidR="004848EF"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：</w:t>
                            </w:r>
                            <w:r w:rsidR="0086014A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lang w:val="pt-BR"/>
                              </w:rPr>
                              <w:t>Centro Internacional de Shimane-Organização de Utilidade P</w:t>
                            </w:r>
                            <w:r w:rsidR="00E032CF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lang w:val="pt-BR"/>
                              </w:rPr>
                              <w:t>ública</w:t>
                            </w:r>
                            <w:r w:rsidR="0086014A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lang w:val="pt-BR"/>
                              </w:rPr>
                              <w:t xml:space="preserve">   </w:t>
                            </w:r>
                            <w:r w:rsidR="00E032C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  <w:t>(seg</w:t>
                            </w:r>
                            <w:r w:rsidR="0086014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  <w:t>~</w:t>
                            </w:r>
                            <w:r w:rsidR="00E032C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  <w:t>sexta</w:t>
                            </w:r>
                            <w:r w:rsidR="004848EF"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8:30</w:t>
                            </w:r>
                            <w:r w:rsidR="0086014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  <w:t>~</w:t>
                            </w:r>
                            <w:r w:rsidR="004848EF"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18:30）</w:t>
                            </w:r>
                          </w:p>
                          <w:p w:rsidR="004848EF" w:rsidRPr="00A262A2" w:rsidRDefault="004848EF" w:rsidP="00430D9C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</w:t>
                            </w:r>
                            <w:r w:rsidRPr="0086014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〒</w:t>
                            </w:r>
                            <w:r w:rsidRPr="00A262A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690-0011</w:t>
                            </w:r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>, Matsue-</w:t>
                            </w:r>
                            <w:proofErr w:type="spellStart"/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>shi</w:t>
                            </w:r>
                            <w:proofErr w:type="spellEnd"/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>Higashitsuda</w:t>
                            </w:r>
                            <w:proofErr w:type="spellEnd"/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>tchou</w:t>
                            </w:r>
                            <w:proofErr w:type="spellEnd"/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262A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369-1</w:t>
                            </w:r>
                          </w:p>
                          <w:p w:rsidR="004848EF" w:rsidRPr="0086014A" w:rsidRDefault="004848EF" w:rsidP="00430D9C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6014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　　　　　　　　　</w:t>
                            </w:r>
                            <w:r w:rsidRPr="00A262A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14A" w:rsidRPr="00A262A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6014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　TEL: 0852-31-5056　FAX: 0852-31-5055</w:t>
                            </w:r>
                          </w:p>
                          <w:p w:rsidR="004848EF" w:rsidRPr="0086014A" w:rsidRDefault="004848EF" w:rsidP="00430D9C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6014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　　　　　　　　　 　</w:t>
                            </w:r>
                            <w:r w:rsidR="0086014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  </w:t>
                            </w:r>
                            <w:r w:rsidRPr="0086014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E-mail: admin@sic-info.org</w:t>
                            </w:r>
                          </w:p>
                          <w:p w:rsidR="004848EF" w:rsidRPr="00430D9C" w:rsidRDefault="004848EF" w:rsidP="00430D9C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</w:pP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422D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="0086014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We</w:t>
                            </w:r>
                            <w:r w:rsidR="0086014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  <w:t>bsite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：http://www.sic-info.org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46" style="position:absolute;margin-left:74.45pt;margin-top:.65pt;width:434.45pt;height:131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" fillcolor="white [3212]" strokecolor="black [3213]" strokeweight="2pt">
                <v:textbox inset="0,0,0,0">
                  <w:txbxContent>
                    <w:p w:rsidR="004848EF" w:rsidRPr="00430D9C" w:rsidRDefault="00AA7E3C" w:rsidP="00E032CF">
                      <w:pPr>
                        <w:snapToGrid w:val="0"/>
                        <w:ind w:leftChars="50" w:left="113" w:firstLineChars="50" w:firstLine="113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  <w:t>Maiores informações</w:t>
                      </w:r>
                      <w:r w:rsidR="004848EF"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：</w:t>
                      </w:r>
                      <w:r w:rsidR="0086014A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lang w:val="pt-BR"/>
                        </w:rPr>
                        <w:t>Centro Internacional de Shimane-Organização de Utilidade P</w:t>
                      </w:r>
                      <w:r w:rsidR="00E032CF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lang w:val="pt-BR"/>
                        </w:rPr>
                        <w:t>ública</w:t>
                      </w:r>
                      <w:r w:rsidR="0086014A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lang w:val="pt-BR"/>
                        </w:rPr>
                        <w:t xml:space="preserve">   </w:t>
                      </w:r>
                      <w:r w:rsidR="00E032CF"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  <w:t>(seg</w:t>
                      </w:r>
                      <w:r w:rsidR="0086014A"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  <w:t>~</w:t>
                      </w:r>
                      <w:r w:rsidR="00E032CF"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  <w:t>sexta</w:t>
                      </w:r>
                      <w:r w:rsidR="004848EF"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8:30</w:t>
                      </w:r>
                      <w:r w:rsidR="0086014A"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  <w:t>~</w:t>
                      </w:r>
                      <w:r w:rsidR="004848EF"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18:30）</w:t>
                      </w:r>
                    </w:p>
                    <w:p w:rsidR="004848EF" w:rsidRPr="0086014A" w:rsidRDefault="004848EF" w:rsidP="00430D9C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</w:t>
                      </w:r>
                      <w:r w:rsidRPr="0086014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〒690-0011</w:t>
                      </w:r>
                      <w:r w:rsidR="0086014A" w:rsidRPr="0086014A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, Matsue-shi, Higashitsuda- tchou, </w:t>
                      </w:r>
                      <w:r w:rsidRPr="0086014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369-1</w:t>
                      </w:r>
                    </w:p>
                    <w:p w:rsidR="004848EF" w:rsidRPr="0086014A" w:rsidRDefault="004848EF" w:rsidP="00430D9C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86014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　　　　　　　　　 </w:t>
                      </w:r>
                      <w:r w:rsidR="0086014A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  </w:t>
                      </w:r>
                      <w:r w:rsidRPr="0086014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　TEL: 0852-31-5056　FAX: 0852-31-5055</w:t>
                      </w:r>
                    </w:p>
                    <w:p w:rsidR="004848EF" w:rsidRPr="0086014A" w:rsidRDefault="004848EF" w:rsidP="00430D9C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86014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　　　　　　　　　 　</w:t>
                      </w:r>
                      <w:r w:rsidR="0086014A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  </w:t>
                      </w:r>
                      <w:r w:rsidRPr="0086014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E-mail: admin@sic-info.org</w:t>
                      </w:r>
                    </w:p>
                    <w:p w:rsidR="004848EF" w:rsidRPr="00430D9C" w:rsidRDefault="004848EF" w:rsidP="00430D9C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</w:pP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</w:t>
                      </w:r>
                      <w:r w:rsidRPr="00C422D2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="0086014A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We</w:t>
                      </w:r>
                      <w:r w:rsidR="0086014A"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  <w:t>bsite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：http://www.sic-info.org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30D9C" w:rsidRDefault="00430D9C" w:rsidP="003D032D">
      <w:pPr>
        <w:snapToGrid w:val="0"/>
        <w:jc w:val="left"/>
        <w:rPr>
          <w:lang w:val="pt-BR"/>
        </w:rPr>
      </w:pPr>
    </w:p>
    <w:p w:rsidR="00430D9C" w:rsidRPr="00762643" w:rsidRDefault="00430D9C" w:rsidP="00430D9C">
      <w:pPr>
        <w:snapToGrid w:val="0"/>
        <w:jc w:val="left"/>
        <w:rPr>
          <w:rFonts w:ascii="Meiryo UI" w:eastAsia="Meiryo UI" w:hAnsi="Meiryo UI" w:cs="Meiryo UI"/>
          <w:lang w:val="pt-BR"/>
        </w:rPr>
      </w:pPr>
    </w:p>
    <w:sectPr w:rsidR="00430D9C" w:rsidRPr="00762643" w:rsidSect="009B6DEC">
      <w:pgSz w:w="11906" w:h="16838" w:code="9"/>
      <w:pgMar w:top="851" w:right="851" w:bottom="851" w:left="851" w:header="851" w:footer="992" w:gutter="0"/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8E" w:rsidRDefault="00700D8E" w:rsidP="003D032D">
      <w:r>
        <w:separator/>
      </w:r>
    </w:p>
  </w:endnote>
  <w:endnote w:type="continuationSeparator" w:id="0">
    <w:p w:rsidR="00700D8E" w:rsidRDefault="00700D8E" w:rsidP="003D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8E" w:rsidRDefault="00700D8E" w:rsidP="003D032D">
      <w:r>
        <w:separator/>
      </w:r>
    </w:p>
  </w:footnote>
  <w:footnote w:type="continuationSeparator" w:id="0">
    <w:p w:rsidR="00700D8E" w:rsidRDefault="00700D8E" w:rsidP="003D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067DC"/>
    <w:multiLevelType w:val="hybridMultilevel"/>
    <w:tmpl w:val="5E9E5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9"/>
    <w:rsid w:val="000103A1"/>
    <w:rsid w:val="00014E06"/>
    <w:rsid w:val="00081654"/>
    <w:rsid w:val="000A33DF"/>
    <w:rsid w:val="000C5970"/>
    <w:rsid w:val="000F1B57"/>
    <w:rsid w:val="000F6377"/>
    <w:rsid w:val="00130E5C"/>
    <w:rsid w:val="0014683E"/>
    <w:rsid w:val="001502D6"/>
    <w:rsid w:val="001730FC"/>
    <w:rsid w:val="00177145"/>
    <w:rsid w:val="0018301F"/>
    <w:rsid w:val="00194A89"/>
    <w:rsid w:val="001C5DA9"/>
    <w:rsid w:val="001F1B9B"/>
    <w:rsid w:val="001F47A8"/>
    <w:rsid w:val="0020732C"/>
    <w:rsid w:val="00222257"/>
    <w:rsid w:val="0022291E"/>
    <w:rsid w:val="00255550"/>
    <w:rsid w:val="00260F9C"/>
    <w:rsid w:val="00272877"/>
    <w:rsid w:val="00277005"/>
    <w:rsid w:val="00281898"/>
    <w:rsid w:val="00282235"/>
    <w:rsid w:val="0028749A"/>
    <w:rsid w:val="0029356A"/>
    <w:rsid w:val="002E7A39"/>
    <w:rsid w:val="00323070"/>
    <w:rsid w:val="00386B40"/>
    <w:rsid w:val="003A3031"/>
    <w:rsid w:val="003D032D"/>
    <w:rsid w:val="003E03C0"/>
    <w:rsid w:val="00414E91"/>
    <w:rsid w:val="00430256"/>
    <w:rsid w:val="00430D9C"/>
    <w:rsid w:val="004346E2"/>
    <w:rsid w:val="004458A1"/>
    <w:rsid w:val="00451AF9"/>
    <w:rsid w:val="00470980"/>
    <w:rsid w:val="004848EF"/>
    <w:rsid w:val="004A1F48"/>
    <w:rsid w:val="004C3CA6"/>
    <w:rsid w:val="004C7AC9"/>
    <w:rsid w:val="004E7145"/>
    <w:rsid w:val="004E7771"/>
    <w:rsid w:val="004F43FC"/>
    <w:rsid w:val="004F4D9F"/>
    <w:rsid w:val="004F6246"/>
    <w:rsid w:val="00520C08"/>
    <w:rsid w:val="00526160"/>
    <w:rsid w:val="00536776"/>
    <w:rsid w:val="0054544E"/>
    <w:rsid w:val="00555726"/>
    <w:rsid w:val="00577C9F"/>
    <w:rsid w:val="00581043"/>
    <w:rsid w:val="005845EB"/>
    <w:rsid w:val="005C174A"/>
    <w:rsid w:val="005E300F"/>
    <w:rsid w:val="00610B09"/>
    <w:rsid w:val="006111E3"/>
    <w:rsid w:val="0062470F"/>
    <w:rsid w:val="006A38CD"/>
    <w:rsid w:val="006C10FF"/>
    <w:rsid w:val="006D169D"/>
    <w:rsid w:val="006D38DE"/>
    <w:rsid w:val="006E3C52"/>
    <w:rsid w:val="006E7789"/>
    <w:rsid w:val="00700D8E"/>
    <w:rsid w:val="00707568"/>
    <w:rsid w:val="00725565"/>
    <w:rsid w:val="00726CA1"/>
    <w:rsid w:val="00732503"/>
    <w:rsid w:val="0074046E"/>
    <w:rsid w:val="007456E1"/>
    <w:rsid w:val="00762643"/>
    <w:rsid w:val="00764A2D"/>
    <w:rsid w:val="007668D3"/>
    <w:rsid w:val="0078309A"/>
    <w:rsid w:val="0078394F"/>
    <w:rsid w:val="007C2225"/>
    <w:rsid w:val="007C4959"/>
    <w:rsid w:val="007C5D44"/>
    <w:rsid w:val="007D1245"/>
    <w:rsid w:val="007D2EC1"/>
    <w:rsid w:val="007E2C87"/>
    <w:rsid w:val="007F3175"/>
    <w:rsid w:val="00801A67"/>
    <w:rsid w:val="00806F16"/>
    <w:rsid w:val="00813DAD"/>
    <w:rsid w:val="008218E5"/>
    <w:rsid w:val="00825984"/>
    <w:rsid w:val="00841E03"/>
    <w:rsid w:val="008430B2"/>
    <w:rsid w:val="00843473"/>
    <w:rsid w:val="00850BDF"/>
    <w:rsid w:val="0086014A"/>
    <w:rsid w:val="00866DAF"/>
    <w:rsid w:val="008704EC"/>
    <w:rsid w:val="0088266C"/>
    <w:rsid w:val="008A1620"/>
    <w:rsid w:val="008B10CC"/>
    <w:rsid w:val="008B2F67"/>
    <w:rsid w:val="00944274"/>
    <w:rsid w:val="009469B7"/>
    <w:rsid w:val="009514ED"/>
    <w:rsid w:val="009624C1"/>
    <w:rsid w:val="00971AAF"/>
    <w:rsid w:val="00977C5B"/>
    <w:rsid w:val="009B6DEC"/>
    <w:rsid w:val="009C0BA1"/>
    <w:rsid w:val="009D2C55"/>
    <w:rsid w:val="009D6989"/>
    <w:rsid w:val="009F5D03"/>
    <w:rsid w:val="00A0667D"/>
    <w:rsid w:val="00A0757B"/>
    <w:rsid w:val="00A1390D"/>
    <w:rsid w:val="00A256E1"/>
    <w:rsid w:val="00A262A2"/>
    <w:rsid w:val="00A26AEF"/>
    <w:rsid w:val="00A530BD"/>
    <w:rsid w:val="00A6585F"/>
    <w:rsid w:val="00A816FF"/>
    <w:rsid w:val="00A92246"/>
    <w:rsid w:val="00A9668D"/>
    <w:rsid w:val="00AA0AA8"/>
    <w:rsid w:val="00AA0AAC"/>
    <w:rsid w:val="00AA7E3C"/>
    <w:rsid w:val="00AC455C"/>
    <w:rsid w:val="00AD6754"/>
    <w:rsid w:val="00AF38CD"/>
    <w:rsid w:val="00AF671F"/>
    <w:rsid w:val="00B0063F"/>
    <w:rsid w:val="00B121DD"/>
    <w:rsid w:val="00B16F50"/>
    <w:rsid w:val="00B31934"/>
    <w:rsid w:val="00B40670"/>
    <w:rsid w:val="00B44620"/>
    <w:rsid w:val="00B93614"/>
    <w:rsid w:val="00BA25C0"/>
    <w:rsid w:val="00BE0331"/>
    <w:rsid w:val="00C3098A"/>
    <w:rsid w:val="00C312D0"/>
    <w:rsid w:val="00C32D30"/>
    <w:rsid w:val="00C422D2"/>
    <w:rsid w:val="00C46BE4"/>
    <w:rsid w:val="00C574D7"/>
    <w:rsid w:val="00C7122E"/>
    <w:rsid w:val="00CB6D4E"/>
    <w:rsid w:val="00CC3858"/>
    <w:rsid w:val="00CE0B19"/>
    <w:rsid w:val="00D03AF6"/>
    <w:rsid w:val="00D138A6"/>
    <w:rsid w:val="00D16EBB"/>
    <w:rsid w:val="00D3001E"/>
    <w:rsid w:val="00DA0B7A"/>
    <w:rsid w:val="00DD3056"/>
    <w:rsid w:val="00DF222F"/>
    <w:rsid w:val="00E032CF"/>
    <w:rsid w:val="00E11A1A"/>
    <w:rsid w:val="00E340AD"/>
    <w:rsid w:val="00E570B6"/>
    <w:rsid w:val="00E5788B"/>
    <w:rsid w:val="00E7188D"/>
    <w:rsid w:val="00E7711D"/>
    <w:rsid w:val="00E80078"/>
    <w:rsid w:val="00E96774"/>
    <w:rsid w:val="00EA05D0"/>
    <w:rsid w:val="00EC67B0"/>
    <w:rsid w:val="00ED4E96"/>
    <w:rsid w:val="00EE143C"/>
    <w:rsid w:val="00F11695"/>
    <w:rsid w:val="00F35D09"/>
    <w:rsid w:val="00F80A4F"/>
    <w:rsid w:val="00FB0769"/>
    <w:rsid w:val="00FB4350"/>
    <w:rsid w:val="00FD1490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32D"/>
  </w:style>
  <w:style w:type="paragraph" w:styleId="a9">
    <w:name w:val="footer"/>
    <w:basedOn w:val="a"/>
    <w:link w:val="aa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32D"/>
  </w:style>
  <w:style w:type="table" w:styleId="ab">
    <w:name w:val="Table Grid"/>
    <w:basedOn w:val="a1"/>
    <w:uiPriority w:val="59"/>
    <w:rsid w:val="003D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1490"/>
  </w:style>
  <w:style w:type="paragraph" w:styleId="ac">
    <w:name w:val="List Paragraph"/>
    <w:basedOn w:val="a"/>
    <w:uiPriority w:val="34"/>
    <w:qFormat/>
    <w:rsid w:val="004E714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32D"/>
  </w:style>
  <w:style w:type="paragraph" w:styleId="a9">
    <w:name w:val="footer"/>
    <w:basedOn w:val="a"/>
    <w:link w:val="aa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32D"/>
  </w:style>
  <w:style w:type="table" w:styleId="ab">
    <w:name w:val="Table Grid"/>
    <w:basedOn w:val="a1"/>
    <w:uiPriority w:val="59"/>
    <w:rsid w:val="003D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1490"/>
  </w:style>
  <w:style w:type="paragraph" w:styleId="ac">
    <w:name w:val="List Paragraph"/>
    <w:basedOn w:val="a"/>
    <w:uiPriority w:val="34"/>
    <w:qFormat/>
    <w:rsid w:val="004E7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3A4A-D5AD-443A-959E-671EC552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 International Center</dc:creator>
  <cp:lastModifiedBy>Shimane International Center</cp:lastModifiedBy>
  <cp:revision>2</cp:revision>
  <cp:lastPrinted>2016-10-12T07:42:00Z</cp:lastPrinted>
  <dcterms:created xsi:type="dcterms:W3CDTF">2016-10-12T07:43:00Z</dcterms:created>
  <dcterms:modified xsi:type="dcterms:W3CDTF">2016-10-12T07:43:00Z</dcterms:modified>
</cp:coreProperties>
</file>